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E0" w:firstRow="1" w:lastRow="1" w:firstColumn="1" w:lastColumn="0" w:noHBand="0" w:noVBand="1"/>
      </w:tblPr>
      <w:tblGrid>
        <w:gridCol w:w="766"/>
        <w:gridCol w:w="303"/>
        <w:gridCol w:w="548"/>
        <w:gridCol w:w="303"/>
        <w:gridCol w:w="548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341"/>
        <w:gridCol w:w="174"/>
        <w:gridCol w:w="284"/>
        <w:gridCol w:w="515"/>
        <w:gridCol w:w="284"/>
        <w:gridCol w:w="515"/>
        <w:gridCol w:w="284"/>
        <w:gridCol w:w="637"/>
      </w:tblGrid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рендбук_Мои_Документы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0" cy="115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5F4F2B" w:rsidRPr="00C20C4B" w:rsidTr="006C7E0D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4F2B" w:rsidRPr="00C20C4B" w:rsidRDefault="005F4F2B" w:rsidP="006C7E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5F4F2B" w:rsidRPr="00C20C4B" w:rsidRDefault="005F4F2B" w:rsidP="006C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B768E1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 w:val="restart"/>
            <w:shd w:val="clear" w:color="auto" w:fill="auto"/>
            <w:noWrap/>
            <w:hideMark/>
          </w:tcPr>
          <w:p w:rsidR="005F4F2B" w:rsidRPr="00B768E1" w:rsidRDefault="005F4F2B" w:rsidP="005F4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1069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99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CC53E1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29.12.2017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CC53E1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1069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3DF3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399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020D9C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F67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5F4F2B" w:rsidRPr="00C20C4B" w:rsidRDefault="00CC53E1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</w:t>
            </w:r>
            <w:r w:rsidR="005F4F2B">
              <w:rPr>
                <w:rFonts w:ascii="Arial" w:eastAsia="Times New Roman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2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 w:val="restart"/>
            <w:vAlign w:val="center"/>
            <w:hideMark/>
          </w:tcPr>
          <w:p w:rsidR="005F4F2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 w:val="restart"/>
            <w:shd w:val="clear" w:color="auto" w:fill="auto"/>
            <w:noWrap/>
          </w:tcPr>
          <w:p w:rsidR="005F4F2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4F2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4F2B" w:rsidRPr="005F4F2B" w:rsidRDefault="005F4F2B" w:rsidP="005F4F2B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ПУБЛИЧНАЯ ОФЕРТА</w:t>
            </w:r>
          </w:p>
          <w:p w:rsidR="005F4F2B" w:rsidRPr="005F4F2B" w:rsidRDefault="005F4F2B" w:rsidP="006C24D6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заключении Агентского договора со страховщиками по страхованию</w:t>
            </w:r>
            <w:r w:rsidR="006C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юридических лиц и индивидуальных предпринимателей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before="274" w:after="0" w:line="274" w:lineRule="exact"/>
              <w:ind w:firstLine="7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публичная оферта в соответствии со статьей 437 </w:t>
            </w: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Гражданского Кодекса Российской Федерации является официальным и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публичным предложением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Пензенской области»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в лице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Шляпниковой Е.Г.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, о заключении в порядке главы 52 Гражданского Кодекса Российской Федерации агентского договора на условиях, изложенных в публичной оферте и приложениях к ней, по оказанию юридическим лицам и индивидуальным предпринимателям услуги (предмет Агентского договора) – страхование юридических лиц и индивидуальных предпринимателей.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after="0" w:line="274" w:lineRule="exact"/>
              <w:ind w:firstLine="7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Оказание вышеназванной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 </w:t>
            </w: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организуется на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основании Устава и в соответствии с Гражданским кодексом Российской Федерации, Федеральным законом от 12.01.1996 №7-ФЗ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О некоммерческих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, Федеральным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от 03.11.2006 №174-ФЗ 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Об автономных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Федеральным законом от </w:t>
            </w: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27.07.2010 №210-ФЗ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организации предоставления государственных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55"/>
                <w:tab w:val="left" w:pos="2237"/>
                <w:tab w:val="left" w:pos="3038"/>
                <w:tab w:val="left" w:pos="4411"/>
                <w:tab w:val="left" w:pos="6106"/>
                <w:tab w:val="left" w:pos="6547"/>
              </w:tabs>
              <w:autoSpaceDE w:val="0"/>
              <w:autoSpaceDN w:val="0"/>
              <w:adjustRightInd w:val="0"/>
              <w:spacing w:after="0" w:line="274" w:lineRule="exact"/>
              <w:ind w:firstLine="7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Публичная оферта представляет собой предложение на условиях, изложенных в ней к (Принципалам) страховщикам – страховым организациям и обществам взаимного страхования, созданным в соответствии с законодательством Российской Федерации для осуществления деятельности по страхованию, перестрахованию, взаимному страхованию и получившие лицензии на осуществление </w:t>
            </w:r>
            <w:r w:rsidRPr="005F4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F4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траховой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порядке,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установленном Законом Российской Федерации от 27.11.1992 №4015-1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страхового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</w:t>
            </w:r>
            <w:r w:rsidR="0038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8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всех разрешительных документов.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Агентский договор заключается на возмездной основе.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55"/>
                <w:tab w:val="left" w:pos="2851"/>
                <w:tab w:val="left" w:pos="4718"/>
                <w:tab w:val="left" w:pos="6518"/>
              </w:tabs>
              <w:autoSpaceDE w:val="0"/>
              <w:autoSpaceDN w:val="0"/>
              <w:adjustRightInd w:val="0"/>
              <w:spacing w:after="0" w:line="240" w:lineRule="auto"/>
              <w:ind w:right="5" w:firstLine="72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Результатом выполнения Агентского договора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(предоставления услуги) является – выдача заявителям (юридическим лицам и индивидуальным предпринимателям) полисов страхования транспортных средств, жизни и здоровья работников, имущества и гражданской ответственности.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55"/>
                <w:tab w:val="left" w:pos="2851"/>
                <w:tab w:val="left" w:pos="4718"/>
                <w:tab w:val="left" w:pos="6518"/>
              </w:tabs>
              <w:autoSpaceDE w:val="0"/>
              <w:autoSpaceDN w:val="0"/>
              <w:adjustRightInd w:val="0"/>
              <w:spacing w:after="0" w:line="240" w:lineRule="auto"/>
              <w:ind w:right="5" w:firstLine="72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Публичная оферта является бессрочной и вступает в силу со дня, следующего за днем размещения её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6" w:history="1">
              <w:r>
                <w:t xml:space="preserve"> </w:t>
              </w:r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kuzneckiy</w:t>
              </w:r>
              <w:proofErr w:type="spellEnd"/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mdocs</w:t>
              </w:r>
              <w:proofErr w:type="spellEnd"/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F4F2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/.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оставляет за собой право внесения изменений в условия публичной оферты и/или отозвать её в любое время без объяснения причин. В случае внесения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публичную оферту, они вступают в силу с момента размещения измененного текста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Участники (принципалы) обязаны самостоятельно контролировать наличие вносимых изменений.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after="0" w:line="274" w:lineRule="exact"/>
              <w:ind w:right="10" w:firstLine="72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Отозваться на настоящую публичную оферту вправе участники (принципалы), удовлетворяющие требованиям, установленным законодательством Российской Федерации, при наличии всех регистрационных документов.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after="0" w:line="274" w:lineRule="exact"/>
              <w:ind w:right="5" w:firstLine="72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Акцепт оферты и заключение договора совершается в течение 20 (двадцати) рабочих дней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даты 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9583A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583A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заинтересованных юридических лиц и индивидуальных предпринимателей Агентского договора возмездного оказания услуг с приложениями к нему, свидетельствующего о полном и безоговорочном согласии с условиями настоящей публичной оферты. Заключение договора на бумажном носителе, подписанное сторонами и скрепленное печатями, является обязательным условием данной оферты. Договор может быть направлен нарочным (с понедельника по пятницу, с 9 до 16 часов, обед с 12 до 12.45 часов) или заказным письмом с уведомлением о вручении на почтовый адрес 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9583A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583A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: 44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2530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, Пензенская область, г.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Калинина, 154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F2B" w:rsidRPr="005F4F2B" w:rsidRDefault="0009583A" w:rsidP="005F4F2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after="0" w:line="274" w:lineRule="exact"/>
              <w:ind w:right="5" w:firstLine="72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F2B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Обязательными условиями настоящей публичной оферты и Агентского договора являются:</w:t>
            </w:r>
          </w:p>
          <w:p w:rsidR="005F4F2B" w:rsidRPr="005F4F2B" w:rsidRDefault="005F4F2B" w:rsidP="005F4F2B">
            <w:pPr>
              <w:shd w:val="clear" w:color="auto" w:fill="FFFFFF"/>
              <w:spacing w:before="19" w:line="274" w:lineRule="exact"/>
              <w:ind w:right="5" w:firstLine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обязательства, одной стороны - Агента, за вознаграждение совершать по поручению другой стороны - Принципала, действия по предмету Агентского договора от имени и за счет Принципала. По сделке, совершенной агентом с третьим лицом от имени и за счет Принципала, права и обязанности возникают непосредственно у принципала. Агентский договор заключается без указания срока его действия (ст.1005 ГК РФ);</w:t>
            </w:r>
          </w:p>
          <w:p w:rsidR="005F4F2B" w:rsidRPr="005F4F2B" w:rsidRDefault="005F4F2B" w:rsidP="005F4F2B">
            <w:pPr>
              <w:shd w:val="clear" w:color="auto" w:fill="FFFFFF"/>
              <w:spacing w:before="14" w:line="274" w:lineRule="exact"/>
              <w:ind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оплаты по Агентскому договору, то есть вознаграждения за оказание услуги, указанной в настоящей публичной оферте, определяются Приложением №1. Срок выплаты агентского вознаграждения устанавливается в течение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пяти рабочих дней, от даты получения принципалом отчета о проделанной работе, путем безналичного перечисления на расчетный счет агента (ст.1006 ГК РФ). По соглашению сторон могут вноситься изменения в условия оплаты по Агентскому договору;</w:t>
            </w:r>
          </w:p>
          <w:p w:rsidR="005F4F2B" w:rsidRPr="005F4F2B" w:rsidRDefault="005F4F2B" w:rsidP="005F4F2B">
            <w:pPr>
              <w:shd w:val="clear" w:color="auto" w:fill="FFFFFF"/>
              <w:spacing w:before="29" w:line="269" w:lineRule="exact"/>
              <w:ind w:left="10" w:right="10"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- </w:t>
            </w: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предоставление Принципалу ежемесячного отчета агента о проделанной работе, не позднее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10 числа месяца следующего за отчетным месяцем и оформляется по установленной Принципалом форме (ст.1008 ГК РФ);</w:t>
            </w:r>
          </w:p>
          <w:p w:rsidR="005F4F2B" w:rsidRPr="005F4F2B" w:rsidRDefault="005F4F2B" w:rsidP="005F4F2B">
            <w:pPr>
              <w:shd w:val="clear" w:color="auto" w:fill="FFFFFF"/>
              <w:spacing w:before="19" w:line="274" w:lineRule="exact"/>
              <w:ind w:left="10" w:right="5" w:firstLine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обязательств по неразглашению конфиденциальной информации и персональных данных (ст.9 Федерального закона от 27.07.2006 №149-ФЗ "Об информации, информационных технологиях и о защите информации").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10" w:firstLine="739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установленные в настоящей публичной оферте, являются обязательными для соответствующих требованиям публичной оферты должны быть определены в Агентском договоре и приложениях к нему.</w:t>
            </w:r>
          </w:p>
          <w:p w:rsidR="005F4F2B" w:rsidRPr="005F4F2B" w:rsidRDefault="005F4F2B" w:rsidP="005F4F2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10" w:firstLine="739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Агентского договора, не являющиеся существенными, могут предварительно рассматриваться и обсуждаться сторонами.</w:t>
            </w:r>
          </w:p>
          <w:p w:rsidR="002576A9" w:rsidRPr="002576A9" w:rsidRDefault="005F4F2B" w:rsidP="002576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 w:firstLine="739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5F4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Места оказания услуги по настоящей публичной оферте и Агентскому договору - 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9583A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583A" w:rsidRPr="005F4F2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095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Кузнецкого района».</w:t>
            </w:r>
          </w:p>
          <w:p w:rsidR="002576A9" w:rsidRPr="002576A9" w:rsidRDefault="002576A9" w:rsidP="002576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 w:firstLine="739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Муниципального автономного учреждения «Многофункциональный центр предоставления государственных и муниципальных услуг Кузнецкого района Пензенской области» местонахождение (почтовый адрес): Российская Федерация, 442530, Пензенская область, г. Кузнецк, ул. Калинина, 154; телефон, факс: 8(84157) 3-04-73; 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5803022089/580301001; 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 Отделение Пенза Банка России//УФК по Пензенской области г Пенза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proofErr w:type="spellStart"/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03234643566400005500 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 УФК по Пензенской области (Финансовое управление Кузнецкого района (МАУ «МФЦ Кузнецкого района» л/с 901170093))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015655003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40102810045370000047</w:t>
            </w:r>
          </w:p>
          <w:p w:rsidR="002576A9" w:rsidRPr="002576A9" w:rsidRDefault="002576A9" w:rsidP="002576A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576A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1105803002690, ОКАТО 564050000000, ОКТМО 56705000</w:t>
            </w:r>
          </w:p>
          <w:p w:rsidR="005F4F2B" w:rsidRDefault="005F4F2B" w:rsidP="0009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83A" w:rsidRDefault="0009583A" w:rsidP="0009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83A" w:rsidRPr="0009583A" w:rsidRDefault="0009583A" w:rsidP="0009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2B" w:rsidRDefault="005F4F2B" w:rsidP="006C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F1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Шляпникова Е.Г.</w:t>
            </w:r>
          </w:p>
          <w:p w:rsidR="005F4F2B" w:rsidRDefault="005F4F2B" w:rsidP="006C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F2B" w:rsidRDefault="005F4F2B" w:rsidP="006C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F2B" w:rsidRPr="00E10249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300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70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5F4F2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0" w:name="RANGE!A29"/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2530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, </w:t>
            </w:r>
          </w:p>
          <w:p w:rsidR="005F4F2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Пензенская область, </w:t>
            </w:r>
          </w:p>
          <w:p w:rsidR="005F4F2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Кузнецк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, </w:t>
            </w:r>
          </w:p>
          <w:p w:rsidR="005F4F2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ул. Калинина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, </w:t>
            </w:r>
          </w:p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д. </w:t>
            </w:r>
            <w:bookmarkEnd w:id="0"/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300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1" w:name="RANGE!A36"/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(841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57)2-61-80</w:t>
            </w:r>
            <w:bookmarkEnd w:id="1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2" w:name="RANGE!A39"/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(841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57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3-04-73</w:t>
            </w:r>
            <w:bookmarkEnd w:id="2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r w:rsidRPr="00430B00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mfc-kuzneck@mail.ru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shd w:val="clear" w:color="auto" w:fill="auto"/>
            <w:noWrap/>
            <w:vAlign w:val="center"/>
            <w:hideMark/>
          </w:tcPr>
          <w:p w:rsidR="005F4F2B" w:rsidRPr="00C20C4B" w:rsidRDefault="005F4F2B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Сайт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4F2B" w:rsidRPr="00C20C4B" w:rsidTr="006C7E0D">
        <w:trPr>
          <w:trHeight w:val="285"/>
        </w:trPr>
        <w:tc>
          <w:tcPr>
            <w:tcW w:w="2468" w:type="dxa"/>
            <w:gridSpan w:val="5"/>
            <w:shd w:val="clear" w:color="auto" w:fill="auto"/>
            <w:noWrap/>
            <w:hideMark/>
          </w:tcPr>
          <w:p w:rsidR="005F4F2B" w:rsidRPr="00C20C4B" w:rsidRDefault="002576A9" w:rsidP="006C7E0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hyperlink r:id="rId7" w:history="1">
              <w:r w:rsidR="005F4F2B" w:rsidRPr="00C20C4B">
                <w:rPr>
                  <w:rFonts w:ascii="Arial" w:eastAsia="Times New Roman" w:hAnsi="Arial" w:cs="Arial"/>
                  <w:i/>
                  <w:iCs/>
                  <w:color w:val="E04E39"/>
                  <w:sz w:val="20"/>
                  <w:lang w:eastAsia="ru-RU"/>
                </w:rPr>
                <w:t>www.mfcinfo.ru</w:t>
              </w:r>
            </w:hyperlink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8"/>
            <w:vMerge/>
            <w:shd w:val="clear" w:color="auto" w:fill="auto"/>
            <w:noWrap/>
            <w:vAlign w:val="bottom"/>
            <w:hideMark/>
          </w:tcPr>
          <w:p w:rsidR="005F4F2B" w:rsidRPr="00C20C4B" w:rsidRDefault="005F4F2B" w:rsidP="006C7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F4F2B" w:rsidRPr="008F1E10" w:rsidRDefault="005F4F2B" w:rsidP="005F4F2B"/>
    <w:p w:rsidR="005F4F2B" w:rsidRDefault="005F4F2B" w:rsidP="005F4F2B"/>
    <w:p w:rsidR="0009583A" w:rsidRDefault="0009583A" w:rsidP="005F4F2B"/>
    <w:p w:rsidR="0009583A" w:rsidRDefault="0009583A" w:rsidP="005F4F2B"/>
    <w:p w:rsidR="0009583A" w:rsidRPr="00356401" w:rsidRDefault="00BF0CB9" w:rsidP="00BF0CB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09583A" w:rsidRPr="00356401">
        <w:rPr>
          <w:rFonts w:ascii="Times New Roman" w:eastAsia="Times New Roman" w:hAnsi="Times New Roman" w:cs="Times New Roman"/>
        </w:rPr>
        <w:t>Приложение № 1</w:t>
      </w:r>
    </w:p>
    <w:p w:rsidR="0009583A" w:rsidRPr="00356401" w:rsidRDefault="0009583A" w:rsidP="000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356401">
        <w:rPr>
          <w:rFonts w:ascii="Times New Roman" w:eastAsia="Times New Roman" w:hAnsi="Times New Roman" w:cs="Times New Roman"/>
          <w:spacing w:val="-2"/>
        </w:rPr>
        <w:t xml:space="preserve">                                                                                 </w:t>
      </w:r>
      <w:r w:rsidR="00BF0CB9">
        <w:rPr>
          <w:rFonts w:ascii="Times New Roman" w:eastAsia="Times New Roman" w:hAnsi="Times New Roman" w:cs="Times New Roman"/>
          <w:spacing w:val="-2"/>
        </w:rPr>
        <w:t xml:space="preserve">            </w:t>
      </w:r>
      <w:r w:rsidRPr="00356401">
        <w:rPr>
          <w:rFonts w:ascii="Times New Roman" w:eastAsia="Times New Roman" w:hAnsi="Times New Roman" w:cs="Times New Roman"/>
          <w:spacing w:val="-2"/>
        </w:rPr>
        <w:t xml:space="preserve">к публичной Оферте </w:t>
      </w:r>
    </w:p>
    <w:p w:rsidR="0009583A" w:rsidRPr="00356401" w:rsidRDefault="0009583A" w:rsidP="00095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356401">
        <w:rPr>
          <w:rFonts w:ascii="Times New Roman" w:eastAsia="Times New Roman" w:hAnsi="Times New Roman" w:cs="Times New Roman"/>
          <w:spacing w:val="-2"/>
        </w:rPr>
        <w:t xml:space="preserve">                                                                                                      </w:t>
      </w:r>
      <w:r w:rsidR="00356401">
        <w:rPr>
          <w:rFonts w:ascii="Times New Roman" w:eastAsia="Times New Roman" w:hAnsi="Times New Roman" w:cs="Times New Roman"/>
          <w:spacing w:val="-2"/>
        </w:rPr>
        <w:t xml:space="preserve">                     </w:t>
      </w:r>
      <w:r w:rsidRPr="00356401">
        <w:rPr>
          <w:rFonts w:ascii="Times New Roman" w:eastAsia="Times New Roman" w:hAnsi="Times New Roman" w:cs="Times New Roman"/>
          <w:spacing w:val="-2"/>
        </w:rPr>
        <w:t xml:space="preserve">    МАУ </w:t>
      </w:r>
      <w:r w:rsidR="00356401">
        <w:rPr>
          <w:rFonts w:ascii="Times New Roman" w:eastAsia="Times New Roman" w:hAnsi="Times New Roman" w:cs="Times New Roman"/>
          <w:spacing w:val="-2"/>
        </w:rPr>
        <w:t>«</w:t>
      </w:r>
      <w:r w:rsidRPr="00356401">
        <w:rPr>
          <w:rFonts w:ascii="Times New Roman" w:eastAsia="Times New Roman" w:hAnsi="Times New Roman" w:cs="Times New Roman"/>
          <w:spacing w:val="-2"/>
        </w:rPr>
        <w:t>МФЦ Кузнецкого района</w:t>
      </w:r>
      <w:r w:rsidR="00356401">
        <w:rPr>
          <w:rFonts w:ascii="Times New Roman" w:eastAsia="Times New Roman" w:hAnsi="Times New Roman" w:cs="Times New Roman"/>
          <w:spacing w:val="-2"/>
        </w:rPr>
        <w:t>»</w:t>
      </w:r>
    </w:p>
    <w:p w:rsidR="0009583A" w:rsidRPr="00356401" w:rsidRDefault="0009583A" w:rsidP="0009583A">
      <w:pPr>
        <w:shd w:val="clear" w:color="auto" w:fill="FFFFFF"/>
        <w:spacing w:before="1003" w:line="254" w:lineRule="exact"/>
        <w:ind w:left="2035" w:right="1915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Вознаграждение за оказание услуги, указанной в публичной оферте, </w:t>
      </w:r>
      <w:r w:rsidRPr="00356401">
        <w:rPr>
          <w:rFonts w:ascii="Times New Roman" w:eastAsia="Times New Roman" w:hAnsi="Times New Roman" w:cs="Times New Roman"/>
          <w:sz w:val="24"/>
          <w:szCs w:val="24"/>
        </w:rPr>
        <w:t>к условиям оплаты по Агентскому договору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5"/>
        <w:gridCol w:w="4133"/>
      </w:tblGrid>
      <w:tr w:rsidR="0009583A" w:rsidRPr="00356401" w:rsidTr="006C7E0D">
        <w:trPr>
          <w:trHeight w:hRule="exact" w:val="1118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83A" w:rsidRPr="00356401" w:rsidRDefault="0009583A" w:rsidP="006C7E0D">
            <w:pPr>
              <w:shd w:val="clear" w:color="auto" w:fill="FFFFFF"/>
              <w:ind w:left="22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83A" w:rsidRPr="00356401" w:rsidRDefault="0009583A" w:rsidP="00356401">
            <w:pPr>
              <w:shd w:val="clear" w:color="auto" w:fill="FFFFFF"/>
              <w:spacing w:line="254" w:lineRule="exact"/>
              <w:ind w:left="40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 величина </w:t>
            </w:r>
            <w:r w:rsidRPr="003564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агентского вознаграждения %</w:t>
            </w:r>
          </w:p>
        </w:tc>
      </w:tr>
      <w:tr w:rsidR="0009583A" w:rsidRPr="00356401" w:rsidTr="006C7E0D">
        <w:trPr>
          <w:trHeight w:hRule="exact" w:val="93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83A" w:rsidRPr="00356401" w:rsidRDefault="0009583A" w:rsidP="00356401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01">
              <w:rPr>
                <w:rFonts w:ascii="Times New Roman" w:hAnsi="Times New Roman"/>
                <w:bCs/>
                <w:sz w:val="24"/>
                <w:szCs w:val="24"/>
              </w:rPr>
              <w:t>Страхование имущества предприятий и организаций</w:t>
            </w:r>
          </w:p>
          <w:p w:rsidR="0009583A" w:rsidRPr="00356401" w:rsidRDefault="0009583A" w:rsidP="006C7E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83A" w:rsidRPr="00356401" w:rsidRDefault="0009583A" w:rsidP="00356401">
            <w:pPr>
              <w:shd w:val="clear" w:color="auto" w:fill="FFFFFF"/>
              <w:spacing w:line="254" w:lineRule="exact"/>
              <w:ind w:left="4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3 % </w:t>
            </w:r>
            <w:r w:rsidRPr="00356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 стоимости работ (услуг) за </w:t>
            </w:r>
            <w:r w:rsidRPr="00356401">
              <w:rPr>
                <w:rFonts w:ascii="Times New Roman" w:eastAsia="Times New Roman" w:hAnsi="Times New Roman" w:cs="Times New Roman"/>
                <w:sz w:val="24"/>
                <w:szCs w:val="24"/>
              </w:rPr>
              <w:t>1 привлеченного заявителя</w:t>
            </w:r>
          </w:p>
        </w:tc>
      </w:tr>
    </w:tbl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CC53E1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3E1" w:rsidRDefault="00CC53E1" w:rsidP="00CC5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BF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F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Шляпникова Е.Г.</w:t>
      </w: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2576A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9583A" w:rsidRDefault="0009583A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576A9" w:rsidRPr="00356401" w:rsidRDefault="002576A9" w:rsidP="0009583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583A" w:rsidRPr="002576A9" w:rsidRDefault="0009583A" w:rsidP="002576A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lastRenderedPageBreak/>
        <w:t xml:space="preserve">ДОГОВОР № ______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9583A" w:rsidRPr="00356401" w:rsidTr="006C7E0D">
        <w:tc>
          <w:tcPr>
            <w:tcW w:w="4785" w:type="dxa"/>
          </w:tcPr>
          <w:p w:rsidR="0009583A" w:rsidRPr="00356401" w:rsidRDefault="0009583A" w:rsidP="006C7E0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г. Кузнецк</w:t>
            </w:r>
          </w:p>
        </w:tc>
        <w:tc>
          <w:tcPr>
            <w:tcW w:w="5529" w:type="dxa"/>
          </w:tcPr>
          <w:p w:rsidR="0009583A" w:rsidRPr="00356401" w:rsidRDefault="0009583A" w:rsidP="0009583A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  »                        20 г.</w:t>
            </w:r>
          </w:p>
        </w:tc>
      </w:tr>
    </w:tbl>
    <w:p w:rsidR="0009583A" w:rsidRPr="00356401" w:rsidRDefault="0009583A" w:rsidP="0009583A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09583A" w:rsidRPr="00356401" w:rsidRDefault="0009583A" w:rsidP="0009583A">
      <w:pPr>
        <w:pStyle w:val="ConsNonformat"/>
        <w:ind w:righ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8"/>
          <w:szCs w:val="28"/>
        </w:rPr>
        <w:t>_____________________________________,</w:t>
      </w:r>
      <w:r w:rsidRPr="00356401">
        <w:rPr>
          <w:rFonts w:ascii="Times New Roman" w:hAnsi="Times New Roman" w:cs="Times New Roman"/>
          <w:sz w:val="28"/>
          <w:szCs w:val="24"/>
        </w:rPr>
        <w:t xml:space="preserve"> </w:t>
      </w:r>
      <w:r w:rsidRPr="00356401">
        <w:rPr>
          <w:rFonts w:ascii="Times New Roman" w:hAnsi="Times New Roman" w:cs="Times New Roman"/>
          <w:sz w:val="24"/>
          <w:szCs w:val="24"/>
        </w:rPr>
        <w:t>именуемое в дальнейшем «Заказчик»</w:t>
      </w:r>
      <w:r w:rsidRPr="00356401">
        <w:rPr>
          <w:rFonts w:ascii="Times New Roman" w:hAnsi="Times New Roman" w:cs="Times New Roman"/>
          <w:sz w:val="28"/>
          <w:szCs w:val="24"/>
        </w:rPr>
        <w:t xml:space="preserve">, </w:t>
      </w:r>
      <w:r w:rsidRPr="00356401">
        <w:rPr>
          <w:rFonts w:ascii="Times New Roman" w:hAnsi="Times New Roman" w:cs="Times New Roman"/>
          <w:sz w:val="24"/>
          <w:szCs w:val="24"/>
        </w:rPr>
        <w:t>в лице  _________________, действующего на основании _________________________, с одной стороны, и Муниципальное автономное учреждение «Многофункциональный центр предоставления государственных и муниципальных услуг Кузнецкого района Пензенской области», именуемое в дальнейшем «Исполнитель», в лице директора Шляпниковой Елены Геннадьевны, действующей на основании Устава, с другой стороны, заключили настоящий договор о нижеследующем:</w:t>
      </w:r>
    </w:p>
    <w:p w:rsidR="0009583A" w:rsidRPr="00356401" w:rsidRDefault="0009583A" w:rsidP="0009583A">
      <w:pPr>
        <w:pStyle w:val="ConsNonformat"/>
        <w:ind w:left="57" w:right="0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bookmarkStart w:id="3" w:name="OLE_LINK1"/>
      <w:bookmarkStart w:id="4" w:name="OLE_LINK2"/>
      <w:r w:rsidRPr="00356401">
        <w:rPr>
          <w:rFonts w:ascii="Times New Roman" w:hAnsi="Times New Roman" w:cs="Times New Roman"/>
          <w:sz w:val="24"/>
          <w:szCs w:val="24"/>
        </w:rPr>
        <w:t xml:space="preserve">возмездно оказать услуги по приему от граждан заявлений на оказание услуг по страхованию, указанных в Приложении № 1 к настоящему договору, а Заказчик обязуется эти услуги оплатить. </w:t>
      </w:r>
    </w:p>
    <w:bookmarkEnd w:id="3"/>
    <w:bookmarkEnd w:id="4"/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Необходимые для оказания услуг документы и технические возможности Заказчик обязуется предоставить в течение трех дней с момента подписания договора.</w:t>
      </w:r>
    </w:p>
    <w:p w:rsidR="0009583A" w:rsidRPr="00356401" w:rsidRDefault="0009583A" w:rsidP="0009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Прием заявлений на оказание услуг Заказчика осуществляется с момента подписания договора по адресу: 442530, Пензенская область, г. Кузнецк, ул. Калинина, 154, электронная почта: mfc-</w:t>
      </w:r>
      <w:hyperlink r:id="rId8" w:history="1">
        <w:r w:rsidRPr="00356401">
          <w:rPr>
            <w:rFonts w:ascii="Times New Roman" w:hAnsi="Times New Roman" w:cs="Times New Roman"/>
            <w:sz w:val="24"/>
            <w:szCs w:val="24"/>
          </w:rPr>
          <w:t>kuzneck@mail.ru</w:t>
        </w:r>
      </w:hyperlink>
      <w:r w:rsidRPr="00356401">
        <w:rPr>
          <w:rFonts w:ascii="Times New Roman" w:hAnsi="Times New Roman" w:cs="Times New Roman"/>
          <w:sz w:val="24"/>
          <w:szCs w:val="24"/>
        </w:rPr>
        <w:t xml:space="preserve"> в следующем режиме работы: понедельник – пятница с 8:00 до 17:00, суббота с 8:00 до 14:00; воскресенье – выходной.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Передача заявлений и копий документов осуществляется курьером Исполнителя нарочно в течение 2 рабочих дней работникам Заказчика.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Услуга считается оказанной после передачи дел Заказчику по Сопроводительной ведомости.</w:t>
      </w:r>
    </w:p>
    <w:p w:rsidR="0009583A" w:rsidRPr="00356401" w:rsidRDefault="0009583A" w:rsidP="00095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bCs/>
          <w:sz w:val="24"/>
          <w:szCs w:val="24"/>
        </w:rPr>
        <w:t>СУММА ВОЗНАГРАЖДЕНИЯ, ПОРЯДОК РАСЧЕТОВ</w:t>
      </w:r>
    </w:p>
    <w:p w:rsidR="0009583A" w:rsidRPr="00356401" w:rsidRDefault="0009583A" w:rsidP="0009583A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 xml:space="preserve">Заказчик оплачивает Исполнителю денежные средства за услуги по приему заявлений от граждан по следующему алгоритму: </w:t>
      </w:r>
    </w:p>
    <w:p w:rsidR="0009583A" w:rsidRPr="00356401" w:rsidRDefault="0009583A" w:rsidP="0009583A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 xml:space="preserve">О = </w:t>
      </w:r>
      <w:r w:rsidRPr="00356401">
        <w:rPr>
          <w:rFonts w:ascii="Times New Roman" w:hAnsi="Times New Roman"/>
          <w:sz w:val="24"/>
          <w:szCs w:val="24"/>
          <w:lang w:val="en-US"/>
        </w:rPr>
        <w:t>n</w:t>
      </w:r>
      <w:r w:rsidRPr="00356401">
        <w:rPr>
          <w:rFonts w:ascii="Times New Roman" w:hAnsi="Times New Roman"/>
          <w:sz w:val="24"/>
          <w:szCs w:val="24"/>
        </w:rPr>
        <w:t>*</w:t>
      </w:r>
      <w:r w:rsidRPr="00356401">
        <w:rPr>
          <w:rFonts w:ascii="Times New Roman" w:hAnsi="Times New Roman"/>
          <w:sz w:val="24"/>
          <w:szCs w:val="24"/>
          <w:lang w:val="en-US"/>
        </w:rPr>
        <w:t>m</w:t>
      </w:r>
      <w:r w:rsidRPr="00356401">
        <w:rPr>
          <w:rFonts w:ascii="Times New Roman" w:hAnsi="Times New Roman"/>
          <w:sz w:val="24"/>
          <w:szCs w:val="24"/>
        </w:rPr>
        <w:t>*3%.</w:t>
      </w:r>
    </w:p>
    <w:p w:rsidR="0009583A" w:rsidRPr="00356401" w:rsidRDefault="0009583A" w:rsidP="000958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 xml:space="preserve">где, О - оплата; </w:t>
      </w:r>
    </w:p>
    <w:p w:rsidR="0009583A" w:rsidRPr="00356401" w:rsidRDefault="0009583A" w:rsidP="000958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 xml:space="preserve">n – количество принятых заявлений; </w:t>
      </w:r>
    </w:p>
    <w:p w:rsidR="0009583A" w:rsidRPr="00356401" w:rsidRDefault="0009583A" w:rsidP="000958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  <w:lang w:val="en-US"/>
        </w:rPr>
        <w:t>m</w:t>
      </w:r>
      <w:r w:rsidRPr="00356401">
        <w:rPr>
          <w:rFonts w:ascii="Times New Roman" w:hAnsi="Times New Roman"/>
          <w:sz w:val="24"/>
          <w:szCs w:val="24"/>
        </w:rPr>
        <w:t xml:space="preserve"> – стоимость работ по каждому принятому заявленю;</w:t>
      </w:r>
    </w:p>
    <w:p w:rsidR="0009583A" w:rsidRPr="00356401" w:rsidRDefault="0009583A" w:rsidP="0009583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>3% - денежное вознаграждение Исполнителю за услуги по приему заявлений от стоимости работ по каждому заявлению.</w:t>
      </w:r>
    </w:p>
    <w:p w:rsidR="0009583A" w:rsidRPr="00356401" w:rsidRDefault="0009583A" w:rsidP="0009583A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>Оплата услуг Исполнителя производится ежемесячно в течение 10 (десяти) рабочих дней после подписания акта приема-передачи (Приложение №2) выполненных работ путем перечисления денежных средств на счет Исполнителя, указанный в разделе 8 настоящего договора.</w:t>
      </w:r>
    </w:p>
    <w:p w:rsidR="0009583A" w:rsidRPr="00356401" w:rsidRDefault="0009583A" w:rsidP="0009583A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ОБЯЗАТЕЛЬСТВА СТОРОН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Оказать услуги в соответствии с требованиями заполнения реквизитов и сведений, необходимых для заполнения соответствующих полей специализированного программного обеспечения, с приложением всех необходимых скан копий документов и банковских квитанций об оплате соответствующих работ Заказчика, либо авансовых платежей.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Сообщить в течение 1 рабочего дня о получении заявки (заключении договора) по телефону: (84157) 2-61-80, контактное лицо – Щапова Ольга Викторовна или на электронную почту:</w:t>
      </w:r>
      <w:r w:rsidRPr="00356401">
        <w:rPr>
          <w:rFonts w:ascii="Times New Roman" w:hAnsi="Times New Roman" w:cs="Times New Roman"/>
        </w:rPr>
        <w:t xml:space="preserve"> </w:t>
      </w:r>
      <w:r w:rsidRPr="00356401">
        <w:rPr>
          <w:rStyle w:val="x-phmenubutton"/>
          <w:rFonts w:ascii="Times New Roman" w:hAnsi="Times New Roman" w:cs="Times New Roman"/>
          <w:i/>
          <w:iCs/>
        </w:rPr>
        <w:t>mfc-kuzneck@mail.ru</w:t>
      </w:r>
      <w:r w:rsidRPr="00356401">
        <w:rPr>
          <w:rFonts w:ascii="Times New Roman" w:hAnsi="Times New Roman" w:cs="Times New Roman"/>
          <w:sz w:val="24"/>
          <w:szCs w:val="24"/>
        </w:rPr>
        <w:t>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Назначить контактным лицом из числа работников МФЦ для осуществления взаимодействия с представителями Заказчика – Щапова Ольга Викторовна, тел.: (84157) 2-61-80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В течение пяти дней после окончания отчетного месяца направить в адрес Заказчика подписанный Акт сдачи-приемки выполненных работ.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lastRenderedPageBreak/>
        <w:t>Заказчик обязуется: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Обеспечить информационную поддержку по вопросам оказания услуг Заказчика, возникающим у Исполнителя, по телефону: ____________________________________________________ или на электронную почту:</w:t>
      </w:r>
      <w:r w:rsidRPr="00356401">
        <w:rPr>
          <w:rFonts w:ascii="Times New Roman" w:hAnsi="Times New Roman" w:cs="Times New Roman"/>
        </w:rPr>
        <w:t xml:space="preserve"> </w:t>
      </w:r>
      <w:r w:rsidRPr="00356401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Ознакомить Исполнителя с требованиями действующих стандартов, технических условий работы программного обеспечения, необходимых Исполнителю для оказания услуг.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Принять услуги, оказанные в соответствии с договором, в обусловленном количестве, качестве, в установленные сроки по акту приема-передачи.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Выдать гражданам страховой полис в срок не позднее, указанного в приложении №1.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Произвести оплату оказанных Исполнителем услуг.</w:t>
      </w:r>
    </w:p>
    <w:p w:rsidR="0009583A" w:rsidRPr="00356401" w:rsidRDefault="0009583A" w:rsidP="000958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ПРАВА СТОРОН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В любое время проверять ход и качество услуг, оказываемых Исполнителем, не вмешиваясь в его деятельность.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 xml:space="preserve">Письменно уведомит за 30 дней об изменении условий данного договора. 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 xml:space="preserve">Обеспечить информирование граждан о предоставлении Услуг на базе Исполнителя. 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Запрашивать информацию у Заказчика, необходимую для предоставления Услуг.</w:t>
      </w:r>
    </w:p>
    <w:p w:rsidR="0009583A" w:rsidRPr="00356401" w:rsidRDefault="0009583A" w:rsidP="0009583A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 xml:space="preserve">Вносить предложения по вопросам повышения эффективности предоставления услуг в рамках настоящего договора. </w:t>
      </w:r>
    </w:p>
    <w:p w:rsidR="0009583A" w:rsidRPr="00356401" w:rsidRDefault="0009583A" w:rsidP="0009583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Ответственность сторон за невыполнение или ненадлежащее выполнение обязательств по договору определяется в соответствии с законодательством Российской Федерации.</w:t>
      </w:r>
    </w:p>
    <w:p w:rsidR="0009583A" w:rsidRPr="00356401" w:rsidRDefault="0009583A" w:rsidP="0009583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В случае несвоевременной оплаты Заказчиком услуг по настоящему договору Исполнитель впреве начислить неустойку в размере 1/300 от ставки рефинансирования ЦБ РФ.</w:t>
      </w:r>
    </w:p>
    <w:p w:rsidR="0009583A" w:rsidRPr="00356401" w:rsidRDefault="0009583A" w:rsidP="000958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09583A" w:rsidRPr="00356401" w:rsidRDefault="0009583A" w:rsidP="000958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83A" w:rsidRPr="00356401" w:rsidRDefault="0009583A" w:rsidP="0009583A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>6.1. Стороны обязуются не разглашать, не передавать и/или не делать каким-либо еще способом доступными третьим организациям и лицам сведения, ставшие им известными в связи с настоящим Договором, иначе как с предварительного письменного согласия обеих сторон.</w:t>
      </w:r>
    </w:p>
    <w:p w:rsidR="0009583A" w:rsidRPr="00356401" w:rsidRDefault="0009583A" w:rsidP="0009583A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настоящим договором, регулируются по правилам и в порядке действующего Гражданского кодекса Российской Федерации.</w:t>
      </w:r>
    </w:p>
    <w:p w:rsidR="0009583A" w:rsidRPr="00356401" w:rsidRDefault="0009583A" w:rsidP="000958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583A" w:rsidRPr="00356401" w:rsidRDefault="0009583A" w:rsidP="0009583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9583A" w:rsidRPr="00356401" w:rsidRDefault="0009583A" w:rsidP="0009583A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 xml:space="preserve">Настоящий договор действует с момента подписания до 31.12.2018 года, а в части оплаты, оказанных услуг, до полного исполнения сторонами своих обязательств. </w:t>
      </w:r>
    </w:p>
    <w:p w:rsidR="0009583A" w:rsidRPr="00356401" w:rsidRDefault="0009583A" w:rsidP="0009583A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лишь при условии, что они оформлены дополнительными соглашениями к настоящему договору, подписанными уполномоченными лицами Сторон.</w:t>
      </w:r>
    </w:p>
    <w:p w:rsidR="0009583A" w:rsidRPr="00356401" w:rsidRDefault="0009583A" w:rsidP="0009583A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6401">
        <w:rPr>
          <w:rFonts w:ascii="Times New Roman" w:hAnsi="Times New Roman"/>
          <w:sz w:val="24"/>
          <w:szCs w:val="24"/>
        </w:rPr>
        <w:t>Прекращение настоящего Договора осуществляется по письменному соглашению Сторон, либо на условиях и в порядке, предусмотренных ГК РФ. Любая из сторон вправе расторгнуть настоящий договор в одностороннем порядке с письменным уведомлением другой стороны за 15 календарных дней до даты расторжения.</w:t>
      </w:r>
    </w:p>
    <w:p w:rsidR="0009583A" w:rsidRPr="00356401" w:rsidRDefault="0009583A" w:rsidP="0009583A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силу.</w:t>
      </w:r>
    </w:p>
    <w:p w:rsidR="0009583A" w:rsidRPr="00356401" w:rsidRDefault="0009583A" w:rsidP="0009583A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Стороны обязуются не позднее 5 дней письменно или по указанной в договоре электронной почте извещать друг друга об изменении реквизитов.</w:t>
      </w:r>
    </w:p>
    <w:p w:rsidR="0009583A" w:rsidRPr="00356401" w:rsidRDefault="0009583A" w:rsidP="0009583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lastRenderedPageBreak/>
        <w:t>АДРЕСА И РЕКВИЗИТЫ СТОРОН: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09583A" w:rsidRPr="00356401" w:rsidTr="006C7E0D">
        <w:trPr>
          <w:trHeight w:val="40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3A" w:rsidRPr="00356401" w:rsidRDefault="0009583A" w:rsidP="006C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3A" w:rsidRPr="00356401" w:rsidRDefault="0009583A" w:rsidP="006C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9583A" w:rsidRPr="00356401" w:rsidTr="006C7E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583A" w:rsidRPr="00356401" w:rsidRDefault="0009583A" w:rsidP="006C7E0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6401">
              <w:rPr>
                <w:rFonts w:ascii="Times New Roman" w:hAnsi="Times New Roman"/>
                <w:b/>
                <w:sz w:val="24"/>
                <w:szCs w:val="24"/>
              </w:rPr>
              <w:t>МАУ «МФЦ Кузнецкого района»</w:t>
            </w:r>
          </w:p>
          <w:p w:rsidR="0009583A" w:rsidRPr="00356401" w:rsidRDefault="0009583A" w:rsidP="006C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Юридический адрес: 442530, Пензенская область, г. Кузнецк, ул. Калинина, 154</w:t>
            </w:r>
          </w:p>
          <w:p w:rsidR="0009583A" w:rsidRPr="00356401" w:rsidRDefault="0009583A" w:rsidP="006C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т/ф: (84157) 2-61-80, 2-53-99</w:t>
            </w:r>
          </w:p>
          <w:p w:rsidR="0009583A" w:rsidRPr="00356401" w:rsidRDefault="0009583A" w:rsidP="006C7E0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5803022089/580301001</w:t>
            </w:r>
          </w:p>
          <w:p w:rsidR="0009583A" w:rsidRPr="00356401" w:rsidRDefault="0009583A" w:rsidP="006C7E0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1105803002690</w:t>
            </w:r>
          </w:p>
          <w:p w:rsidR="0009583A" w:rsidRPr="00356401" w:rsidRDefault="0009583A" w:rsidP="006C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Р/счет 40701810756551000284</w:t>
            </w:r>
          </w:p>
          <w:p w:rsidR="0009583A" w:rsidRPr="00356401" w:rsidRDefault="0009583A" w:rsidP="006C7E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56401">
              <w:rPr>
                <w:rFonts w:ascii="Times New Roman" w:hAnsi="Times New Roman" w:cs="Times New Roman"/>
                <w:bCs/>
                <w:sz w:val="24"/>
                <w:szCs w:val="24"/>
              </w:rPr>
              <w:t>Банк Отделение Пенза</w:t>
            </w:r>
          </w:p>
          <w:p w:rsidR="0009583A" w:rsidRPr="00356401" w:rsidRDefault="0009583A" w:rsidP="006C7E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356401">
              <w:rPr>
                <w:rFonts w:ascii="Times New Roman" w:hAnsi="Times New Roman" w:cs="Times New Roman"/>
                <w:bCs/>
                <w:sz w:val="24"/>
                <w:szCs w:val="24"/>
              </w:rPr>
              <w:t>045655001</w:t>
            </w:r>
          </w:p>
          <w:p w:rsidR="0009583A" w:rsidRPr="00356401" w:rsidRDefault="0009583A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83A" w:rsidRPr="00356401" w:rsidTr="006C7E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3A" w:rsidRPr="00356401" w:rsidRDefault="0009583A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09583A" w:rsidRPr="00356401" w:rsidRDefault="0009583A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spacing w:after="0" w:line="24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09583A" w:rsidRPr="00356401" w:rsidRDefault="0009583A" w:rsidP="006C7E0D">
            <w:pPr>
              <w:spacing w:after="0" w:line="24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        М.п.</w:t>
            </w:r>
          </w:p>
          <w:p w:rsidR="0009583A" w:rsidRPr="00356401" w:rsidRDefault="0009583A" w:rsidP="006C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583A" w:rsidRPr="00356401" w:rsidRDefault="0009583A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r w:rsidRPr="0035640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9583A" w:rsidRPr="00356401" w:rsidRDefault="0009583A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End w:id="5"/>
          <w:p w:rsidR="0009583A" w:rsidRPr="00356401" w:rsidRDefault="0009583A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9583A" w:rsidRPr="00356401" w:rsidRDefault="0009583A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583A" w:rsidRPr="00356401" w:rsidRDefault="0009583A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___________________ Е.Г. Шляпникова</w:t>
            </w:r>
          </w:p>
          <w:p w:rsidR="0009583A" w:rsidRPr="00356401" w:rsidRDefault="0009583A" w:rsidP="006C7E0D">
            <w:pPr>
              <w:pStyle w:val="a4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9583A" w:rsidRPr="00356401" w:rsidRDefault="0009583A" w:rsidP="00095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401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356401" w:rsidRPr="00356401" w:rsidRDefault="00356401" w:rsidP="00356401">
      <w:pPr>
        <w:spacing w:after="0" w:line="240" w:lineRule="auto"/>
        <w:ind w:left="602"/>
        <w:jc w:val="right"/>
        <w:rPr>
          <w:rFonts w:ascii="Times New Roman" w:hAnsi="Times New Roman" w:cs="Times New Roman"/>
          <w:sz w:val="20"/>
          <w:szCs w:val="20"/>
        </w:rPr>
      </w:pPr>
      <w:r w:rsidRPr="00356401">
        <w:rPr>
          <w:rFonts w:ascii="Times New Roman" w:hAnsi="Times New Roman" w:cs="Times New Roman"/>
          <w:sz w:val="20"/>
          <w:szCs w:val="20"/>
        </w:rPr>
        <w:t xml:space="preserve">к договору № ______ </w:t>
      </w: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4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от _______________.</w:t>
      </w: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01">
        <w:rPr>
          <w:rFonts w:ascii="Times New Roman" w:hAnsi="Times New Roman" w:cs="Times New Roman"/>
          <w:b/>
          <w:sz w:val="24"/>
          <w:szCs w:val="24"/>
        </w:rPr>
        <w:t>Наименование услуг по страхованию</w:t>
      </w: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356401">
        <w:rPr>
          <w:rFonts w:ascii="Times New Roman" w:hAnsi="Times New Roman"/>
          <w:bCs/>
          <w:sz w:val="28"/>
          <w:szCs w:val="28"/>
        </w:rPr>
        <w:t>Страхование имущества предприятий и организаций</w:t>
      </w: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356401" w:rsidRPr="00356401" w:rsidTr="006C7E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401" w:rsidRPr="00356401" w:rsidRDefault="00356401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356401" w:rsidRPr="00356401" w:rsidRDefault="00356401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356401" w:rsidRPr="00356401" w:rsidRDefault="00356401" w:rsidP="006C7E0D">
            <w:pPr>
              <w:spacing w:after="0" w:line="24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        М.п.</w:t>
            </w:r>
          </w:p>
          <w:p w:rsidR="00356401" w:rsidRPr="00356401" w:rsidRDefault="00356401" w:rsidP="006C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___________________ Е.Г. Шляпникова</w:t>
            </w:r>
          </w:p>
          <w:p w:rsidR="00356401" w:rsidRPr="00356401" w:rsidRDefault="00356401" w:rsidP="006C7E0D">
            <w:pPr>
              <w:pStyle w:val="a4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6401" w:rsidRPr="00356401" w:rsidRDefault="00356401" w:rsidP="00356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40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356401" w:rsidRPr="00356401" w:rsidRDefault="00356401" w:rsidP="00356401">
      <w:pPr>
        <w:spacing w:after="0" w:line="240" w:lineRule="auto"/>
        <w:ind w:left="602"/>
        <w:jc w:val="right"/>
        <w:rPr>
          <w:rFonts w:ascii="Times New Roman" w:hAnsi="Times New Roman" w:cs="Times New Roman"/>
          <w:sz w:val="20"/>
          <w:szCs w:val="20"/>
        </w:rPr>
      </w:pPr>
      <w:r w:rsidRPr="00356401">
        <w:rPr>
          <w:rFonts w:ascii="Times New Roman" w:hAnsi="Times New Roman" w:cs="Times New Roman"/>
          <w:sz w:val="20"/>
          <w:szCs w:val="20"/>
        </w:rPr>
        <w:t xml:space="preserve">к договору № ______ </w:t>
      </w: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4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от ________________</w:t>
      </w: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lastRenderedPageBreak/>
        <w:t>Акт сдачи-приемки выполенных работ</w:t>
      </w:r>
    </w:p>
    <w:p w:rsidR="00356401" w:rsidRPr="00356401" w:rsidRDefault="00356401" w:rsidP="00356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401">
        <w:rPr>
          <w:rFonts w:ascii="Times New Roman" w:hAnsi="Times New Roman" w:cs="Times New Roman"/>
          <w:sz w:val="24"/>
          <w:szCs w:val="24"/>
        </w:rPr>
        <w:t>к договору № _________ от _____________ г.</w:t>
      </w:r>
    </w:p>
    <w:p w:rsidR="00356401" w:rsidRPr="00356401" w:rsidRDefault="00356401" w:rsidP="00356401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356401" w:rsidRPr="00356401" w:rsidTr="006C7E0D">
        <w:tc>
          <w:tcPr>
            <w:tcW w:w="4785" w:type="dxa"/>
          </w:tcPr>
          <w:p w:rsidR="00356401" w:rsidRPr="00356401" w:rsidRDefault="00356401" w:rsidP="006C7E0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г. Кузнецк</w:t>
            </w:r>
          </w:p>
        </w:tc>
        <w:tc>
          <w:tcPr>
            <w:tcW w:w="5529" w:type="dxa"/>
          </w:tcPr>
          <w:p w:rsidR="00356401" w:rsidRPr="00356401" w:rsidRDefault="00356401" w:rsidP="006C7E0D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«___» _____________ 201  г.</w:t>
            </w:r>
          </w:p>
        </w:tc>
      </w:tr>
    </w:tbl>
    <w:p w:rsidR="00356401" w:rsidRPr="00356401" w:rsidRDefault="00356401" w:rsidP="00356401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356401" w:rsidRPr="00356401" w:rsidRDefault="00356401" w:rsidP="00356401">
      <w:pPr>
        <w:ind w:firstLine="720"/>
        <w:jc w:val="both"/>
        <w:rPr>
          <w:rFonts w:ascii="Times New Roman" w:hAnsi="Times New Roman" w:cs="Times New Roman"/>
        </w:rPr>
      </w:pPr>
      <w:r w:rsidRPr="0035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_______________________________________________________________________________________________________________________________________________________________, именуемое в дальнейшем «Заказчик», в лице директора ___________________________________________________________________________________, действующего на основании __________________________________________________________, с одной стороны, и Муниципальное автономное учреждение «Многофункциональный центр предоставления государственных и муниципальных услуг Кузнецкого района Пензенской области», именуемое в дальнейшем «Исполнитель», в лице директора Шляпниковой Елены Геннадьевны, действующей на основании Устава с другой стороны, составили настоящий акт о нижеследующем:</w:t>
      </w:r>
      <w:r w:rsidRPr="00356401">
        <w:rPr>
          <w:rFonts w:ascii="Times New Roman" w:hAnsi="Times New Roman" w:cs="Times New Roman"/>
          <w:noProof/>
        </w:rPr>
        <w:t xml:space="preserve"> </w:t>
      </w:r>
      <w:r w:rsidR="002576A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-36pt;margin-top:180pt;width:507.25pt;height:219.4pt;rotation:-1541573fd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" filled="f" stroked="f">
            <o:lock v:ext="edit" shapetype="t"/>
            <v:textbox>
              <w:txbxContent>
                <w:p w:rsidR="00356401" w:rsidRPr="007F1045" w:rsidRDefault="00356401" w:rsidP="00356401">
                  <w:pPr>
                    <w:pStyle w:val="a9"/>
                    <w:spacing w:before="0" w:beforeAutospacing="0" w:after="0" w:afterAutospacing="0"/>
                    <w:jc w:val="center"/>
                    <w:rPr>
                      <w:sz w:val="144"/>
                      <w:szCs w:val="144"/>
                    </w:rPr>
                  </w:pPr>
                  <w:r w:rsidRPr="005B3F6D">
                    <w:rPr>
                      <w:rFonts w:ascii="Monotype Corsiva" w:hAnsi="Monotype Corsiva"/>
                      <w:shadow/>
                      <w:color w:val="D9D9D9"/>
                      <w:spacing w:val="384"/>
                      <w:sz w:val="144"/>
                      <w:szCs w:val="144"/>
                    </w:rPr>
                    <w:t>ОБРАЗЕЦ</w:t>
                  </w:r>
                  <w:bookmarkStart w:id="6" w:name="_GoBack"/>
                  <w:bookmarkEnd w:id="6"/>
                </w:p>
              </w:txbxContent>
            </v:textbox>
          </v:shape>
        </w:pict>
      </w:r>
    </w:p>
    <w:p w:rsidR="00356401" w:rsidRPr="00356401" w:rsidRDefault="00356401" w:rsidP="00356401">
      <w:pPr>
        <w:pStyle w:val="ConsNonformat"/>
        <w:ind w:left="57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01">
        <w:rPr>
          <w:rStyle w:val="310pt"/>
          <w:sz w:val="24"/>
          <w:szCs w:val="24"/>
        </w:rPr>
        <w:t>Исполнитель оказал в период с ____.____.2017 по ____._____.2017 услуги</w:t>
      </w:r>
      <w:r w:rsidRPr="00356401">
        <w:rPr>
          <w:rFonts w:ascii="Times New Roman" w:hAnsi="Times New Roman" w:cs="Times New Roman"/>
          <w:sz w:val="24"/>
          <w:szCs w:val="24"/>
        </w:rPr>
        <w:t xml:space="preserve"> по страхованию</w:t>
      </w:r>
      <w:r w:rsidRPr="00356401">
        <w:rPr>
          <w:rStyle w:val="310pt"/>
          <w:sz w:val="24"/>
          <w:szCs w:val="24"/>
        </w:rPr>
        <w:t xml:space="preserve">, а </w:t>
      </w:r>
      <w:r w:rsidRPr="00356401">
        <w:rPr>
          <w:rFonts w:ascii="Times New Roman" w:hAnsi="Times New Roman" w:cs="Times New Roman"/>
          <w:sz w:val="24"/>
          <w:szCs w:val="24"/>
        </w:rPr>
        <w:t>Заказчик получил все полученные заявления и принял результат оказанных услуг в следующем объеме:</w:t>
      </w:r>
    </w:p>
    <w:p w:rsidR="00356401" w:rsidRPr="00356401" w:rsidRDefault="00356401" w:rsidP="0035640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3119"/>
      </w:tblGrid>
      <w:tr w:rsidR="00356401" w:rsidRPr="00356401" w:rsidTr="006C7E0D">
        <w:tc>
          <w:tcPr>
            <w:tcW w:w="851" w:type="dxa"/>
            <w:vAlign w:val="center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ФИО гражданина, адрес объекта, в отношении которого подано заявление</w:t>
            </w:r>
          </w:p>
        </w:tc>
        <w:tc>
          <w:tcPr>
            <w:tcW w:w="3119" w:type="dxa"/>
            <w:vAlign w:val="center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Стоимость работ по каждой принятой заявке (договору), руб.</w:t>
            </w:r>
          </w:p>
        </w:tc>
      </w:tr>
      <w:tr w:rsidR="00356401" w:rsidRPr="00356401" w:rsidTr="006C7E0D">
        <w:tc>
          <w:tcPr>
            <w:tcW w:w="851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1" w:rsidRPr="00356401" w:rsidTr="006C7E0D">
        <w:tc>
          <w:tcPr>
            <w:tcW w:w="851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1" w:rsidRPr="00356401" w:rsidTr="006C7E0D">
        <w:tc>
          <w:tcPr>
            <w:tcW w:w="851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1" w:rsidRPr="00356401" w:rsidTr="006C7E0D">
        <w:tc>
          <w:tcPr>
            <w:tcW w:w="851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401" w:rsidRPr="00356401" w:rsidRDefault="00356401" w:rsidP="006C7E0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401" w:rsidRPr="00356401" w:rsidRDefault="00356401" w:rsidP="0035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401" w:rsidRPr="00356401" w:rsidRDefault="00356401" w:rsidP="0035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23" w:type="dxa"/>
        <w:jc w:val="center"/>
        <w:tblLayout w:type="fixed"/>
        <w:tblLook w:val="0000" w:firstRow="0" w:lastRow="0" w:firstColumn="0" w:lastColumn="0" w:noHBand="0" w:noVBand="0"/>
      </w:tblPr>
      <w:tblGrid>
        <w:gridCol w:w="4804"/>
        <w:gridCol w:w="5219"/>
      </w:tblGrid>
      <w:tr w:rsidR="00356401" w:rsidRPr="00356401" w:rsidTr="006C7E0D">
        <w:trPr>
          <w:trHeight w:val="525"/>
          <w:jc w:val="center"/>
        </w:trPr>
        <w:tc>
          <w:tcPr>
            <w:tcW w:w="4804" w:type="dxa"/>
          </w:tcPr>
          <w:p w:rsidR="00356401" w:rsidRPr="00356401" w:rsidRDefault="00356401" w:rsidP="006C7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РАБОТУ ПРИНЯЛ:</w:t>
            </w:r>
          </w:p>
        </w:tc>
        <w:tc>
          <w:tcPr>
            <w:tcW w:w="5219" w:type="dxa"/>
          </w:tcPr>
          <w:p w:rsidR="00356401" w:rsidRPr="00356401" w:rsidRDefault="00356401" w:rsidP="006C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РАБОТУ ПЕРЕДАЛ:</w:t>
            </w:r>
          </w:p>
          <w:p w:rsidR="00356401" w:rsidRPr="00356401" w:rsidRDefault="00356401" w:rsidP="006C7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1" w:rsidRPr="00356401" w:rsidTr="006C7E0D">
        <w:trPr>
          <w:trHeight w:val="983"/>
          <w:jc w:val="center"/>
        </w:trPr>
        <w:tc>
          <w:tcPr>
            <w:tcW w:w="4804" w:type="dxa"/>
            <w:vAlign w:val="center"/>
          </w:tcPr>
          <w:p w:rsidR="00356401" w:rsidRPr="00356401" w:rsidRDefault="00356401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56401" w:rsidRPr="00356401" w:rsidRDefault="00356401" w:rsidP="006C7E0D">
            <w:pPr>
              <w:spacing w:after="0" w:line="24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56401" w:rsidRPr="00356401" w:rsidRDefault="00356401" w:rsidP="006C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6401" w:rsidRPr="00356401" w:rsidRDefault="00356401" w:rsidP="006C7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___________________  Е.Г. Шляпникова</w:t>
            </w:r>
          </w:p>
          <w:p w:rsidR="00356401" w:rsidRPr="00356401" w:rsidRDefault="00356401" w:rsidP="006C7E0D">
            <w:pPr>
              <w:pStyle w:val="a4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35640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56401" w:rsidRPr="00356401" w:rsidRDefault="00356401" w:rsidP="0035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356401" w:rsidRPr="00356401" w:rsidRDefault="00356401" w:rsidP="00356401">
      <w:pPr>
        <w:rPr>
          <w:rFonts w:ascii="Times New Roman" w:hAnsi="Times New Roman" w:cs="Times New Roman"/>
        </w:rPr>
      </w:pPr>
    </w:p>
    <w:p w:rsidR="0009583A" w:rsidRDefault="0009583A" w:rsidP="0009583A">
      <w:pPr>
        <w:sectPr w:rsidR="0009583A" w:rsidSect="00356401">
          <w:pgSz w:w="11909" w:h="16834"/>
          <w:pgMar w:top="1440" w:right="852" w:bottom="720" w:left="926" w:header="720" w:footer="720" w:gutter="0"/>
          <w:cols w:space="60"/>
          <w:noEndnote/>
        </w:sectPr>
      </w:pPr>
    </w:p>
    <w:p w:rsidR="000921B0" w:rsidRDefault="000921B0"/>
    <w:sectPr w:rsidR="000921B0" w:rsidSect="009D26E9">
      <w:pgSz w:w="11906" w:h="16838"/>
      <w:pgMar w:top="79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0BF"/>
    <w:multiLevelType w:val="hybridMultilevel"/>
    <w:tmpl w:val="DC646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3424E9"/>
    <w:multiLevelType w:val="singleLevel"/>
    <w:tmpl w:val="61B829A8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46E79F1"/>
    <w:multiLevelType w:val="singleLevel"/>
    <w:tmpl w:val="ADCACE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A2B2466"/>
    <w:multiLevelType w:val="singleLevel"/>
    <w:tmpl w:val="51D013CC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2B7C89"/>
    <w:multiLevelType w:val="multilevel"/>
    <w:tmpl w:val="BD3AFE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DAA3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F2B"/>
    <w:rsid w:val="000921B0"/>
    <w:rsid w:val="0009583A"/>
    <w:rsid w:val="002576A9"/>
    <w:rsid w:val="00356401"/>
    <w:rsid w:val="00380487"/>
    <w:rsid w:val="004A05CE"/>
    <w:rsid w:val="005A0C37"/>
    <w:rsid w:val="005F4F2B"/>
    <w:rsid w:val="00601890"/>
    <w:rsid w:val="006C24D6"/>
    <w:rsid w:val="00BE30F4"/>
    <w:rsid w:val="00BF0CB9"/>
    <w:rsid w:val="00CC53E1"/>
    <w:rsid w:val="00E310F0"/>
    <w:rsid w:val="00E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46309B"/>
  <w15:docId w15:val="{D5883F76-D729-41E3-AA1A-9041546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8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83A"/>
  </w:style>
  <w:style w:type="paragraph" w:customStyle="1" w:styleId="ConsNonformat">
    <w:name w:val="ConsNonformat"/>
    <w:uiPriority w:val="99"/>
    <w:rsid w:val="00095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5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9583A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09583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583A"/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rsid w:val="0009583A"/>
  </w:style>
  <w:style w:type="paragraph" w:styleId="a8">
    <w:name w:val="List Paragraph"/>
    <w:basedOn w:val="a"/>
    <w:uiPriority w:val="34"/>
    <w:qFormat/>
    <w:rsid w:val="000958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10pt">
    <w:name w:val="Основной текст (3) + 10 pt"/>
    <w:uiPriority w:val="99"/>
    <w:rsid w:val="00356401"/>
    <w:rPr>
      <w:rFonts w:ascii="Times New Roman" w:hAnsi="Times New Roman" w:cs="Times New Roman"/>
      <w:spacing w:val="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35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c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a.mdocs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Агафонова</cp:lastModifiedBy>
  <cp:revision>4</cp:revision>
  <cp:lastPrinted>2018-01-18T12:27:00Z</cp:lastPrinted>
  <dcterms:created xsi:type="dcterms:W3CDTF">2018-01-18T10:21:00Z</dcterms:created>
  <dcterms:modified xsi:type="dcterms:W3CDTF">2022-02-04T11:00:00Z</dcterms:modified>
</cp:coreProperties>
</file>